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即时与转接办理制度</w:t>
      </w:r>
    </w:p>
    <w:p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line="360" w:lineRule="auto"/>
        <w:ind w:firstLine="560" w:firstLineChars="200"/>
        <w:rPr>
          <w:rFonts w:ascii="仿宋_GB2312" w:hAnsi="宋体" w:eastAsia="仿宋_GB2312" w:cs="Times New Roman"/>
          <w:sz w:val="28"/>
          <w:szCs w:val="28"/>
        </w:rPr>
      </w:pPr>
      <w:r>
        <w:rPr>
          <w:rFonts w:hint="eastAsia" w:ascii="仿宋_GB2312" w:hAnsi="宋体" w:eastAsia="仿宋_GB2312" w:cs="Times New Roman"/>
          <w:sz w:val="28"/>
          <w:szCs w:val="28"/>
        </w:rPr>
        <w:t>为加强诸暨市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袜业</w:t>
      </w:r>
      <w:r>
        <w:rPr>
          <w:rFonts w:hint="eastAsia" w:ascii="仿宋_GB2312" w:hAnsi="宋体" w:eastAsia="仿宋_GB2312" w:cs="Times New Roman"/>
          <w:sz w:val="28"/>
          <w:szCs w:val="28"/>
        </w:rPr>
        <w:t>产业质量基础设施“一站式”服务平台（以下简称“平台”）效能建设，推进平台各项服务顺利开展，提高服务效率，结合工作实际，制定本制度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,</w:t>
      </w:r>
      <w:r>
        <w:rPr>
          <w:rFonts w:hint="eastAsia" w:ascii="仿宋_GB2312" w:hAnsi="宋体" w:eastAsia="仿宋_GB2312" w:cs="Times New Roman"/>
          <w:sz w:val="28"/>
          <w:szCs w:val="28"/>
        </w:rPr>
        <w:t>本制度适用于平台全体工作人员。</w:t>
      </w:r>
    </w:p>
    <w:p>
      <w:pPr>
        <w:widowControl/>
        <w:shd w:val="clear" w:color="auto" w:fill="FFFFFF"/>
        <w:spacing w:line="360" w:lineRule="auto"/>
        <w:ind w:firstLine="560" w:firstLineChars="200"/>
        <w:jc w:val="left"/>
        <w:rPr>
          <w:rFonts w:hint="eastAsia" w:ascii="仿宋_GB2312" w:hAnsi="宋体" w:eastAsia="仿宋_GB2312" w:cs="Times New Roman"/>
          <w:sz w:val="28"/>
          <w:szCs w:val="28"/>
        </w:rPr>
      </w:pPr>
      <w:r>
        <w:rPr>
          <w:rFonts w:hint="eastAsia" w:ascii="黑体" w:hAnsi="黑体" w:eastAsia="黑体" w:cs="Times New Roman"/>
          <w:sz w:val="28"/>
          <w:szCs w:val="28"/>
        </w:rPr>
        <w:t>第</w:t>
      </w:r>
      <w:r>
        <w:rPr>
          <w:rFonts w:hint="eastAsia" w:ascii="黑体" w:hAnsi="黑体" w:eastAsia="黑体" w:cs="Times New Roman"/>
          <w:sz w:val="28"/>
          <w:szCs w:val="28"/>
          <w:lang w:val="en-US" w:eastAsia="zh-CN"/>
        </w:rPr>
        <w:t>一</w:t>
      </w:r>
      <w:r>
        <w:rPr>
          <w:rFonts w:hint="eastAsia" w:ascii="黑体" w:hAnsi="黑体" w:eastAsia="黑体" w:cs="Times New Roman"/>
          <w:sz w:val="28"/>
          <w:szCs w:val="28"/>
        </w:rPr>
        <w:t>条</w:t>
      </w:r>
      <w:r>
        <w:rPr>
          <w:rFonts w:hint="eastAsia" w:ascii="仿宋_GB2312" w:hAnsi="宋体" w:eastAsia="仿宋_GB2312" w:cs="Times New Roman"/>
          <w:sz w:val="28"/>
          <w:szCs w:val="28"/>
        </w:rPr>
        <w:t xml:space="preserve"> 本制度所指即时与转接办理，是指对服务对象需办理事项，即时或转接到</w:t>
      </w:r>
      <w:bookmarkStart w:id="0" w:name="_GoBack"/>
      <w:bookmarkEnd w:id="0"/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相关</w:t>
      </w:r>
      <w:r>
        <w:rPr>
          <w:rFonts w:hint="eastAsia" w:ascii="仿宋_GB2312" w:hAnsi="宋体" w:eastAsia="仿宋_GB2312" w:cs="Times New Roman"/>
          <w:sz w:val="28"/>
          <w:szCs w:val="28"/>
        </w:rPr>
        <w:t>平台入驻机构</w:t>
      </w:r>
      <w:r>
        <w:rPr>
          <w:rFonts w:hint="eastAsia" w:ascii="仿宋_GB2312" w:hAnsi="宋体" w:eastAsia="仿宋_GB2312" w:cs="Times New Roman"/>
          <w:sz w:val="28"/>
          <w:szCs w:val="28"/>
          <w:lang w:eastAsia="zh-CN"/>
        </w:rPr>
        <w:t>（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以下简称“机构”）</w:t>
      </w:r>
      <w:r>
        <w:rPr>
          <w:rFonts w:hint="eastAsia" w:ascii="仿宋_GB2312" w:hAnsi="宋体" w:eastAsia="仿宋_GB2312" w:cs="Times New Roman"/>
          <w:sz w:val="28"/>
          <w:szCs w:val="28"/>
        </w:rPr>
        <w:t>办理。</w:t>
      </w:r>
    </w:p>
    <w:p>
      <w:pPr>
        <w:widowControl/>
        <w:shd w:val="clear" w:color="auto" w:fill="FFFFFF"/>
        <w:spacing w:line="360" w:lineRule="auto"/>
        <w:ind w:firstLine="560" w:firstLineChars="200"/>
        <w:jc w:val="left"/>
        <w:rPr>
          <w:rFonts w:hint="eastAsia" w:ascii="仿宋_GB2312" w:hAnsi="宋体" w:eastAsia="仿宋_GB2312" w:cs="Times New Roman"/>
          <w:sz w:val="28"/>
          <w:szCs w:val="28"/>
        </w:rPr>
      </w:pPr>
      <w:r>
        <w:rPr>
          <w:rFonts w:hint="eastAsia" w:ascii="黑体" w:hAnsi="黑体" w:eastAsia="黑体" w:cs="Times New Roman"/>
          <w:sz w:val="28"/>
          <w:szCs w:val="28"/>
        </w:rPr>
        <w:t>第</w:t>
      </w:r>
      <w:r>
        <w:rPr>
          <w:rFonts w:hint="eastAsia" w:ascii="黑体" w:hAnsi="黑体" w:eastAsia="黑体" w:cs="Times New Roman"/>
          <w:sz w:val="28"/>
          <w:szCs w:val="28"/>
          <w:lang w:val="en-US" w:eastAsia="zh-CN"/>
        </w:rPr>
        <w:t>二</w:t>
      </w:r>
      <w:r>
        <w:rPr>
          <w:rFonts w:hint="eastAsia" w:ascii="黑体" w:hAnsi="黑体" w:eastAsia="黑体" w:cs="Times New Roman"/>
          <w:sz w:val="28"/>
          <w:szCs w:val="28"/>
        </w:rPr>
        <w:t>条</w:t>
      </w:r>
      <w:r>
        <w:rPr>
          <w:rFonts w:hint="eastAsia" w:ascii="仿宋_GB2312" w:hAnsi="宋体" w:eastAsia="仿宋_GB2312" w:cs="Times New Roman"/>
          <w:sz w:val="28"/>
          <w:szCs w:val="28"/>
        </w:rPr>
        <w:t xml:space="preserve"> 对服务对象提出的办理事项，工作人员可以办理的，应即时办理。不能办理的，应及时转接至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相关机构</w:t>
      </w:r>
      <w:r>
        <w:rPr>
          <w:rFonts w:hint="eastAsia" w:ascii="仿宋_GB2312" w:hAnsi="宋体" w:eastAsia="仿宋_GB2312" w:cs="Times New Roman"/>
          <w:sz w:val="28"/>
          <w:szCs w:val="28"/>
        </w:rPr>
        <w:t>，并做好转接记录。</w:t>
      </w:r>
    </w:p>
    <w:p>
      <w:pPr>
        <w:widowControl/>
        <w:shd w:val="clear" w:color="auto" w:fill="FFFFFF"/>
        <w:spacing w:line="360" w:lineRule="auto"/>
        <w:ind w:firstLine="560" w:firstLineChars="200"/>
        <w:jc w:val="left"/>
        <w:rPr>
          <w:rFonts w:hint="eastAsia" w:ascii="仿宋_GB2312" w:hAnsi="宋体" w:eastAsia="仿宋_GB2312" w:cs="Times New Roman"/>
          <w:sz w:val="28"/>
          <w:szCs w:val="28"/>
        </w:rPr>
      </w:pPr>
      <w:r>
        <w:rPr>
          <w:rFonts w:hint="eastAsia" w:ascii="黑体" w:hAnsi="黑体" w:eastAsia="黑体" w:cs="Times New Roman"/>
          <w:sz w:val="28"/>
          <w:szCs w:val="28"/>
        </w:rPr>
        <w:t>第</w:t>
      </w:r>
      <w:r>
        <w:rPr>
          <w:rFonts w:hint="eastAsia" w:ascii="黑体" w:hAnsi="黑体" w:eastAsia="黑体" w:cs="Times New Roman"/>
          <w:sz w:val="28"/>
          <w:szCs w:val="28"/>
          <w:lang w:val="en-US" w:eastAsia="zh-CN"/>
        </w:rPr>
        <w:t>三</w:t>
      </w:r>
      <w:r>
        <w:rPr>
          <w:rFonts w:hint="eastAsia" w:ascii="黑体" w:hAnsi="黑体" w:eastAsia="黑体" w:cs="Times New Roman"/>
          <w:sz w:val="28"/>
          <w:szCs w:val="28"/>
        </w:rPr>
        <w:t xml:space="preserve">条 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相关</w:t>
      </w:r>
      <w:r>
        <w:rPr>
          <w:rFonts w:hint="eastAsia" w:ascii="仿宋_GB2312" w:hAnsi="宋体" w:eastAsia="仿宋_GB2312" w:cs="Times New Roman"/>
          <w:sz w:val="28"/>
          <w:szCs w:val="28"/>
        </w:rPr>
        <w:t>机构接到办理事项后，应积极与服务对象沟通，明确服务内容，并告知办结时限、费用等。</w:t>
      </w:r>
    </w:p>
    <w:p>
      <w:pPr>
        <w:widowControl/>
        <w:shd w:val="clear" w:color="auto" w:fill="FFFFFF"/>
        <w:spacing w:line="360" w:lineRule="auto"/>
        <w:ind w:firstLine="560" w:firstLineChars="200"/>
        <w:jc w:val="left"/>
        <w:rPr>
          <w:rFonts w:hint="eastAsia" w:ascii="仿宋_GB2312" w:hAnsi="宋体" w:eastAsia="仿宋_GB2312" w:cs="Times New Roman"/>
          <w:sz w:val="28"/>
          <w:szCs w:val="28"/>
        </w:rPr>
      </w:pPr>
      <w:r>
        <w:rPr>
          <w:rFonts w:hint="eastAsia" w:ascii="黑体" w:hAnsi="黑体" w:eastAsia="黑体" w:cs="Times New Roman"/>
          <w:sz w:val="28"/>
          <w:szCs w:val="28"/>
        </w:rPr>
        <w:t>第</w:t>
      </w:r>
      <w:r>
        <w:rPr>
          <w:rFonts w:hint="eastAsia" w:ascii="黑体" w:hAnsi="黑体" w:eastAsia="黑体" w:cs="Times New Roman"/>
          <w:sz w:val="28"/>
          <w:szCs w:val="28"/>
          <w:lang w:val="en-US" w:eastAsia="zh-CN"/>
        </w:rPr>
        <w:t>四</w:t>
      </w:r>
      <w:r>
        <w:rPr>
          <w:rFonts w:hint="eastAsia" w:ascii="黑体" w:hAnsi="黑体" w:eastAsia="黑体" w:cs="Times New Roman"/>
          <w:sz w:val="28"/>
          <w:szCs w:val="28"/>
        </w:rPr>
        <w:t xml:space="preserve">条 </w:t>
      </w:r>
      <w:r>
        <w:rPr>
          <w:rFonts w:hint="eastAsia" w:ascii="仿宋_GB2312" w:hAnsi="宋体" w:eastAsia="仿宋_GB2312" w:cs="Times New Roman"/>
          <w:sz w:val="28"/>
          <w:szCs w:val="28"/>
        </w:rPr>
        <w:t>工作人员应跟踪转接办理事项进度、服务质量，并做好相应记录。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1"/>
      </w:pBdr>
      <w:jc w:val="both"/>
      <w:rPr>
        <w:rFonts w:hint="eastAsia" w:ascii="方正小标宋简体" w:eastAsia="方正小标宋简体"/>
        <w:sz w:val="18"/>
        <w:szCs w:val="18"/>
      </w:rPr>
    </w:pPr>
    <w:r>
      <w:rPr>
        <w:rFonts w:hint="eastAsia" w:ascii="方正小标宋简体" w:eastAsia="方正小标宋简体"/>
        <w:sz w:val="18"/>
        <w:szCs w:val="18"/>
      </w:rPr>
      <w:t>诸暨市</w:t>
    </w:r>
    <w:r>
      <w:rPr>
        <w:rFonts w:hint="eastAsia" w:ascii="方正小标宋简体" w:eastAsia="方正小标宋简体"/>
        <w:sz w:val="18"/>
        <w:szCs w:val="18"/>
        <w:lang w:val="en-US" w:eastAsia="zh-CN"/>
      </w:rPr>
      <w:t>袜业</w:t>
    </w:r>
    <w:r>
      <w:rPr>
        <w:rFonts w:hint="eastAsia" w:ascii="方正小标宋简体" w:eastAsia="方正小标宋简体"/>
        <w:sz w:val="18"/>
        <w:szCs w:val="18"/>
      </w:rPr>
      <w:t>产业质量基础设施“一站式”服务平台</w:t>
    </w:r>
  </w:p>
  <w:p>
    <w:pPr>
      <w:pStyle w:val="7"/>
      <w:pBdr>
        <w:bottom w:val="none" w:color="auto" w:sz="0" w:space="1"/>
      </w:pBdr>
      <w:jc w:val="both"/>
      <w:outlineLvl w:val="9"/>
      <w:rPr>
        <w:rFonts w:hint="eastAsia" w:ascii="方正小标宋简体" w:eastAsia="方正小标宋简体"/>
        <w:sz w:val="18"/>
        <w:szCs w:val="18"/>
        <w:lang w:val="en-US" w:eastAsia="zh-CN"/>
      </w:rPr>
    </w:pPr>
    <w:r>
      <w:rPr>
        <w:rFonts w:hint="eastAsia" w:ascii="方正小标宋简体" w:eastAsia="方正小标宋简体"/>
        <w:sz w:val="18"/>
        <w:szCs w:val="18"/>
        <w:lang w:val="en-US" w:eastAsia="zh-CN"/>
      </w:rPr>
      <w:t>文件编号：WY-FW-005-2022</w:t>
    </w:r>
  </w:p>
  <w:p>
    <w:pPr>
      <w:pStyle w:val="7"/>
      <w:pBdr>
        <w:bottom w:val="none" w:color="auto" w:sz="0" w:space="1"/>
      </w:pBdr>
      <w:jc w:val="both"/>
      <w:rPr>
        <w:rFonts w:hint="default"/>
        <w:lang w:val="en-US"/>
      </w:rPr>
    </w:pPr>
    <w:r>
      <w:rPr>
        <w:rFonts w:hint="eastAsia" w:ascii="方正小标宋简体" w:eastAsia="方正小标宋简体"/>
        <w:sz w:val="18"/>
        <w:szCs w:val="18"/>
        <w:lang w:val="en-US" w:eastAsia="zh-CN"/>
      </w:rPr>
      <w:t>版本号：A/1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wOTgxMTlhMWUyYjA4ZTRhZWExZDViZjgyYWZlODkifQ=="/>
  </w:docVars>
  <w:rsids>
    <w:rsidRoot w:val="00E57D01"/>
    <w:rsid w:val="00001702"/>
    <w:rsid w:val="00014987"/>
    <w:rsid w:val="00017FB6"/>
    <w:rsid w:val="000515D6"/>
    <w:rsid w:val="00095B62"/>
    <w:rsid w:val="000E170E"/>
    <w:rsid w:val="00137233"/>
    <w:rsid w:val="00160149"/>
    <w:rsid w:val="001753B0"/>
    <w:rsid w:val="001841B4"/>
    <w:rsid w:val="001B357B"/>
    <w:rsid w:val="001B3F76"/>
    <w:rsid w:val="001D28C7"/>
    <w:rsid w:val="001E0E80"/>
    <w:rsid w:val="001E6CA0"/>
    <w:rsid w:val="001F3AFE"/>
    <w:rsid w:val="002A5C2C"/>
    <w:rsid w:val="002F3F8D"/>
    <w:rsid w:val="00313840"/>
    <w:rsid w:val="003259FC"/>
    <w:rsid w:val="003270B5"/>
    <w:rsid w:val="003821B1"/>
    <w:rsid w:val="003C07D2"/>
    <w:rsid w:val="003D4FB0"/>
    <w:rsid w:val="004355FE"/>
    <w:rsid w:val="00450DC5"/>
    <w:rsid w:val="00466A80"/>
    <w:rsid w:val="004B6774"/>
    <w:rsid w:val="004E0D11"/>
    <w:rsid w:val="0050333E"/>
    <w:rsid w:val="00503EAD"/>
    <w:rsid w:val="00542BD4"/>
    <w:rsid w:val="00571379"/>
    <w:rsid w:val="00605D7F"/>
    <w:rsid w:val="0062340B"/>
    <w:rsid w:val="00623F3E"/>
    <w:rsid w:val="006F2F7E"/>
    <w:rsid w:val="00702E20"/>
    <w:rsid w:val="00724C64"/>
    <w:rsid w:val="0074235E"/>
    <w:rsid w:val="007B161E"/>
    <w:rsid w:val="007C4050"/>
    <w:rsid w:val="007D3591"/>
    <w:rsid w:val="007E60EE"/>
    <w:rsid w:val="007E6906"/>
    <w:rsid w:val="007F57C6"/>
    <w:rsid w:val="00883867"/>
    <w:rsid w:val="008E142A"/>
    <w:rsid w:val="00907BFB"/>
    <w:rsid w:val="0092657D"/>
    <w:rsid w:val="009932B7"/>
    <w:rsid w:val="009D6A1B"/>
    <w:rsid w:val="009F487E"/>
    <w:rsid w:val="00A00D92"/>
    <w:rsid w:val="00A01063"/>
    <w:rsid w:val="00A55059"/>
    <w:rsid w:val="00A566D5"/>
    <w:rsid w:val="00A97A30"/>
    <w:rsid w:val="00AB289B"/>
    <w:rsid w:val="00AB74AF"/>
    <w:rsid w:val="00AC58AA"/>
    <w:rsid w:val="00AC6910"/>
    <w:rsid w:val="00AE078C"/>
    <w:rsid w:val="00AF64D7"/>
    <w:rsid w:val="00B22BA0"/>
    <w:rsid w:val="00B35014"/>
    <w:rsid w:val="00B41388"/>
    <w:rsid w:val="00B472BD"/>
    <w:rsid w:val="00B60EEF"/>
    <w:rsid w:val="00B841FE"/>
    <w:rsid w:val="00BE50A6"/>
    <w:rsid w:val="00BE7788"/>
    <w:rsid w:val="00C33FFE"/>
    <w:rsid w:val="00C47A62"/>
    <w:rsid w:val="00C71E16"/>
    <w:rsid w:val="00CD1EF4"/>
    <w:rsid w:val="00CD6FC7"/>
    <w:rsid w:val="00CD7467"/>
    <w:rsid w:val="00CD7C5B"/>
    <w:rsid w:val="00CE1F8A"/>
    <w:rsid w:val="00D05F85"/>
    <w:rsid w:val="00D12B2D"/>
    <w:rsid w:val="00D14A00"/>
    <w:rsid w:val="00D60AC4"/>
    <w:rsid w:val="00D72FFE"/>
    <w:rsid w:val="00D82822"/>
    <w:rsid w:val="00DA12DC"/>
    <w:rsid w:val="00DC1AFF"/>
    <w:rsid w:val="00DC1E04"/>
    <w:rsid w:val="00DE5904"/>
    <w:rsid w:val="00E01EBC"/>
    <w:rsid w:val="00E21439"/>
    <w:rsid w:val="00E32D5A"/>
    <w:rsid w:val="00E429BF"/>
    <w:rsid w:val="00E57D01"/>
    <w:rsid w:val="00E74207"/>
    <w:rsid w:val="00EB7A65"/>
    <w:rsid w:val="00ED03B8"/>
    <w:rsid w:val="00EE1605"/>
    <w:rsid w:val="00EE1C39"/>
    <w:rsid w:val="00EE65A1"/>
    <w:rsid w:val="00F04664"/>
    <w:rsid w:val="00F938D3"/>
    <w:rsid w:val="00F97BA7"/>
    <w:rsid w:val="00FF058C"/>
    <w:rsid w:val="017C6D0A"/>
    <w:rsid w:val="03174F3D"/>
    <w:rsid w:val="03351867"/>
    <w:rsid w:val="03DB240E"/>
    <w:rsid w:val="04BC223F"/>
    <w:rsid w:val="06897EFF"/>
    <w:rsid w:val="06BA455D"/>
    <w:rsid w:val="06E72E78"/>
    <w:rsid w:val="080A5070"/>
    <w:rsid w:val="08766BA9"/>
    <w:rsid w:val="08EB30F3"/>
    <w:rsid w:val="094D16B8"/>
    <w:rsid w:val="0AC05EBA"/>
    <w:rsid w:val="0BA80E28"/>
    <w:rsid w:val="0BBC0D77"/>
    <w:rsid w:val="0CBB4B8B"/>
    <w:rsid w:val="0E666D78"/>
    <w:rsid w:val="11A46535"/>
    <w:rsid w:val="11FA43A7"/>
    <w:rsid w:val="125C0BBE"/>
    <w:rsid w:val="12907D3B"/>
    <w:rsid w:val="13117BFA"/>
    <w:rsid w:val="15C40F54"/>
    <w:rsid w:val="171C6B6E"/>
    <w:rsid w:val="1780534F"/>
    <w:rsid w:val="19924EC5"/>
    <w:rsid w:val="1A534499"/>
    <w:rsid w:val="1A5F56EF"/>
    <w:rsid w:val="1E601A36"/>
    <w:rsid w:val="1F843502"/>
    <w:rsid w:val="1FEC17D3"/>
    <w:rsid w:val="1FF73CD4"/>
    <w:rsid w:val="20B10327"/>
    <w:rsid w:val="21370171"/>
    <w:rsid w:val="21466CC1"/>
    <w:rsid w:val="215F7D83"/>
    <w:rsid w:val="2208041A"/>
    <w:rsid w:val="23203542"/>
    <w:rsid w:val="2378512C"/>
    <w:rsid w:val="23B75C54"/>
    <w:rsid w:val="242B6642"/>
    <w:rsid w:val="251B2213"/>
    <w:rsid w:val="271D04C4"/>
    <w:rsid w:val="27624129"/>
    <w:rsid w:val="28441A80"/>
    <w:rsid w:val="28D92B11"/>
    <w:rsid w:val="291A4A19"/>
    <w:rsid w:val="292B2DC4"/>
    <w:rsid w:val="297168A5"/>
    <w:rsid w:val="2AAB5DE7"/>
    <w:rsid w:val="2B4C75AE"/>
    <w:rsid w:val="2C5D75B5"/>
    <w:rsid w:val="2D1759B5"/>
    <w:rsid w:val="2E6E5AA9"/>
    <w:rsid w:val="2E7A61FC"/>
    <w:rsid w:val="2F3E191F"/>
    <w:rsid w:val="30055F99"/>
    <w:rsid w:val="31376626"/>
    <w:rsid w:val="32FD564D"/>
    <w:rsid w:val="34C06933"/>
    <w:rsid w:val="35942299"/>
    <w:rsid w:val="35BE2E72"/>
    <w:rsid w:val="37C329C2"/>
    <w:rsid w:val="39534219"/>
    <w:rsid w:val="3995038E"/>
    <w:rsid w:val="3A52002D"/>
    <w:rsid w:val="3ABB2076"/>
    <w:rsid w:val="3B457B92"/>
    <w:rsid w:val="3C221C81"/>
    <w:rsid w:val="3D255ECD"/>
    <w:rsid w:val="3E595E2E"/>
    <w:rsid w:val="3F4168C2"/>
    <w:rsid w:val="3F9B06C8"/>
    <w:rsid w:val="404E573A"/>
    <w:rsid w:val="40780EFD"/>
    <w:rsid w:val="412D5350"/>
    <w:rsid w:val="42204EB5"/>
    <w:rsid w:val="42641245"/>
    <w:rsid w:val="42C83582"/>
    <w:rsid w:val="44020D16"/>
    <w:rsid w:val="444906F3"/>
    <w:rsid w:val="448C05DF"/>
    <w:rsid w:val="452B7DF8"/>
    <w:rsid w:val="4588524B"/>
    <w:rsid w:val="45D1274E"/>
    <w:rsid w:val="46445615"/>
    <w:rsid w:val="46B362F7"/>
    <w:rsid w:val="46C73B51"/>
    <w:rsid w:val="46DA1AD6"/>
    <w:rsid w:val="48A759E8"/>
    <w:rsid w:val="48EC789E"/>
    <w:rsid w:val="490C1CEF"/>
    <w:rsid w:val="49F27137"/>
    <w:rsid w:val="4A02381D"/>
    <w:rsid w:val="4ADD1B95"/>
    <w:rsid w:val="4B221C9D"/>
    <w:rsid w:val="4B3612A5"/>
    <w:rsid w:val="4BED4059"/>
    <w:rsid w:val="4C7107E7"/>
    <w:rsid w:val="4CBD7ED0"/>
    <w:rsid w:val="4D0C49B3"/>
    <w:rsid w:val="4DE4323A"/>
    <w:rsid w:val="4E992277"/>
    <w:rsid w:val="4EDE5EDB"/>
    <w:rsid w:val="4F5166AD"/>
    <w:rsid w:val="4FED4628"/>
    <w:rsid w:val="50575F45"/>
    <w:rsid w:val="52412A09"/>
    <w:rsid w:val="52AB2578"/>
    <w:rsid w:val="541F6D7A"/>
    <w:rsid w:val="54EA7388"/>
    <w:rsid w:val="55FB7373"/>
    <w:rsid w:val="56226FF5"/>
    <w:rsid w:val="56B91708"/>
    <w:rsid w:val="57FB5D50"/>
    <w:rsid w:val="588E44CE"/>
    <w:rsid w:val="58CD4FF7"/>
    <w:rsid w:val="5980650D"/>
    <w:rsid w:val="598F49A2"/>
    <w:rsid w:val="59975539"/>
    <w:rsid w:val="59975605"/>
    <w:rsid w:val="5BA67D81"/>
    <w:rsid w:val="5C1A30E2"/>
    <w:rsid w:val="5D881E34"/>
    <w:rsid w:val="5E541D16"/>
    <w:rsid w:val="5FE5531C"/>
    <w:rsid w:val="5FE82812"/>
    <w:rsid w:val="60285208"/>
    <w:rsid w:val="61152794"/>
    <w:rsid w:val="615F4C5A"/>
    <w:rsid w:val="617D1584"/>
    <w:rsid w:val="625B3673"/>
    <w:rsid w:val="6263077A"/>
    <w:rsid w:val="637864A7"/>
    <w:rsid w:val="63950E07"/>
    <w:rsid w:val="64116879"/>
    <w:rsid w:val="652A37D1"/>
    <w:rsid w:val="659D0447"/>
    <w:rsid w:val="664408C2"/>
    <w:rsid w:val="66C11F13"/>
    <w:rsid w:val="66E16111"/>
    <w:rsid w:val="67E934CF"/>
    <w:rsid w:val="683F57E5"/>
    <w:rsid w:val="6A0942FC"/>
    <w:rsid w:val="6A5C442C"/>
    <w:rsid w:val="6A794FDE"/>
    <w:rsid w:val="6B730C63"/>
    <w:rsid w:val="6CD81D64"/>
    <w:rsid w:val="6D203E37"/>
    <w:rsid w:val="6DE309C1"/>
    <w:rsid w:val="6E8757F0"/>
    <w:rsid w:val="6F0F5F11"/>
    <w:rsid w:val="6FD20CED"/>
    <w:rsid w:val="70C1323B"/>
    <w:rsid w:val="70D25448"/>
    <w:rsid w:val="710C022E"/>
    <w:rsid w:val="734E4B2E"/>
    <w:rsid w:val="73F27BAF"/>
    <w:rsid w:val="747B1953"/>
    <w:rsid w:val="75614FED"/>
    <w:rsid w:val="77F71C38"/>
    <w:rsid w:val="78FD17FC"/>
    <w:rsid w:val="792C5912"/>
    <w:rsid w:val="792F0F5E"/>
    <w:rsid w:val="79EA1A55"/>
    <w:rsid w:val="7A486646"/>
    <w:rsid w:val="7AC2652D"/>
    <w:rsid w:val="7B871525"/>
    <w:rsid w:val="7BB35E76"/>
    <w:rsid w:val="7CC52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2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13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16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eastAsia="仿宋_GB2312" w:asciiTheme="majorHAnsi" w:hAnsiTheme="majorHAnsi" w:cstheme="majorBidi"/>
      <w:bCs/>
      <w:sz w:val="32"/>
      <w:szCs w:val="2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  <w:szCs w:val="24"/>
    </w:rPr>
  </w:style>
  <w:style w:type="character" w:customStyle="1" w:styleId="11">
    <w:name w:val="标题 1 Char"/>
    <w:basedOn w:val="10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2">
    <w:name w:val="标题 2 Char"/>
    <w:basedOn w:val="10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13">
    <w:name w:val="标题 3 Char"/>
    <w:basedOn w:val="10"/>
    <w:link w:val="4"/>
    <w:qFormat/>
    <w:uiPriority w:val="9"/>
    <w:rPr>
      <w:b/>
      <w:bCs/>
      <w:sz w:val="32"/>
      <w:szCs w:val="32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paragraph" w:customStyle="1" w:styleId="15">
    <w:name w:val="TOC Heading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16">
    <w:name w:val="标题 4 Char"/>
    <w:basedOn w:val="10"/>
    <w:link w:val="5"/>
    <w:semiHidden/>
    <w:qFormat/>
    <w:uiPriority w:val="9"/>
    <w:rPr>
      <w:rFonts w:eastAsia="仿宋_GB2312" w:asciiTheme="majorHAnsi" w:hAnsiTheme="majorHAnsi" w:cstheme="majorBidi"/>
      <w:bCs/>
      <w:sz w:val="32"/>
      <w:szCs w:val="28"/>
    </w:rPr>
  </w:style>
  <w:style w:type="character" w:customStyle="1" w:styleId="17">
    <w:name w:val="页眉 Char"/>
    <w:basedOn w:val="10"/>
    <w:link w:val="7"/>
    <w:qFormat/>
    <w:uiPriority w:val="99"/>
    <w:rPr>
      <w:sz w:val="18"/>
      <w:szCs w:val="18"/>
    </w:rPr>
  </w:style>
  <w:style w:type="character" w:customStyle="1" w:styleId="18">
    <w:name w:val="页脚 Char"/>
    <w:basedOn w:val="10"/>
    <w:link w:val="6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287</Words>
  <Characters>287</Characters>
  <Lines>2</Lines>
  <Paragraphs>1</Paragraphs>
  <TotalTime>0</TotalTime>
  <ScaleCrop>false</ScaleCrop>
  <LinksUpToDate>false</LinksUpToDate>
  <CharactersWithSpaces>291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2022-06-16T01:27:00Z</dcterms:created>
  <dc:creator>YANZI</dc:creator>
  <cp:lastModifiedBy>Administrator</cp:lastModifiedBy>
  <dcterms:modified xsi:type="dcterms:W3CDTF">2022-09-13T08:00:27Z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10F0DA036B8846C594D8922164BFCA26</vt:lpwstr>
  </property>
</Properties>
</file>